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D9" w:rsidRPr="00E927A4" w:rsidRDefault="00666BD9" w:rsidP="00E927A4">
      <w:pPr>
        <w:spacing w:line="360" w:lineRule="auto"/>
        <w:jc w:val="both"/>
        <w:rPr>
          <w:rFonts w:ascii="Times New Roman" w:hAnsi="Times New Roman" w:cs="Times New Roman"/>
        </w:rPr>
      </w:pPr>
    </w:p>
    <w:p w:rsidR="00290CC9" w:rsidRPr="00561D96" w:rsidRDefault="00290CC9" w:rsidP="00E927A4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E927A4">
        <w:rPr>
          <w:rFonts w:ascii="Times New Roman" w:hAnsi="Times New Roman" w:cs="Times New Roman"/>
        </w:rPr>
        <w:t>Louise KOEUNE</w:t>
      </w:r>
      <w:r w:rsidR="00561D96">
        <w:rPr>
          <w:rFonts w:ascii="Times New Roman" w:hAnsi="Times New Roman" w:cs="Times New Roman"/>
        </w:rPr>
        <w:t xml:space="preserve">, </w:t>
      </w:r>
      <w:r w:rsidRPr="00E927A4">
        <w:rPr>
          <w:rFonts w:ascii="Times New Roman" w:hAnsi="Times New Roman" w:cs="Times New Roman"/>
        </w:rPr>
        <w:t xml:space="preserve"> </w:t>
      </w:r>
      <w:r w:rsidRPr="00561D96">
        <w:rPr>
          <w:rFonts w:ascii="Times New Roman" w:hAnsi="Times New Roman" w:cs="Times New Roman"/>
          <w:i/>
        </w:rPr>
        <w:t>Etude de l’influence des représentations sociales sur la formation du jugement moral face à des situations de la vie quotidienne : impact du degré de fiabilité perçu.</w:t>
      </w:r>
    </w:p>
    <w:p w:rsidR="00290CC9" w:rsidRPr="00E927A4" w:rsidRDefault="00290CC9" w:rsidP="00E927A4">
      <w:pPr>
        <w:spacing w:line="360" w:lineRule="auto"/>
        <w:jc w:val="both"/>
        <w:rPr>
          <w:rFonts w:ascii="Times New Roman" w:hAnsi="Times New Roman" w:cs="Times New Roman"/>
        </w:rPr>
      </w:pPr>
    </w:p>
    <w:p w:rsidR="00290CC9" w:rsidRPr="00E927A4" w:rsidRDefault="00290CC9" w:rsidP="00E927A4">
      <w:pPr>
        <w:spacing w:line="360" w:lineRule="auto"/>
        <w:jc w:val="both"/>
        <w:rPr>
          <w:rFonts w:ascii="Times New Roman" w:hAnsi="Times New Roman" w:cs="Times New Roman"/>
        </w:rPr>
      </w:pPr>
      <w:r w:rsidRPr="00E927A4">
        <w:rPr>
          <w:rFonts w:ascii="Times New Roman" w:hAnsi="Times New Roman" w:cs="Times New Roman"/>
        </w:rPr>
        <w:t>ERRATA</w:t>
      </w:r>
    </w:p>
    <w:p w:rsidR="00290CC9" w:rsidRPr="00E927A4" w:rsidRDefault="00290CC9" w:rsidP="00E927A4">
      <w:pPr>
        <w:spacing w:line="360" w:lineRule="auto"/>
        <w:jc w:val="both"/>
        <w:rPr>
          <w:rFonts w:ascii="Times New Roman" w:hAnsi="Times New Roman" w:cs="Times New Roman"/>
        </w:rPr>
      </w:pPr>
    </w:p>
    <w:p w:rsidR="00E927A4" w:rsidRPr="00E927A4" w:rsidRDefault="00E927A4" w:rsidP="00E927A4">
      <w:pPr>
        <w:spacing w:line="360" w:lineRule="auto"/>
        <w:jc w:val="both"/>
        <w:rPr>
          <w:rFonts w:ascii="Times New Roman" w:hAnsi="Times New Roman" w:cs="Times New Roman"/>
        </w:rPr>
      </w:pPr>
      <w:r w:rsidRPr="00E927A4">
        <w:rPr>
          <w:rFonts w:ascii="Times New Roman" w:hAnsi="Times New Roman" w:cs="Times New Roman"/>
        </w:rPr>
        <w:t>P. 10, l. 19, supprimer un espace entre «.» et  « Haidt ».</w:t>
      </w:r>
    </w:p>
    <w:p w:rsidR="00561D96" w:rsidRDefault="00561D96" w:rsidP="00E927A4">
      <w:pPr>
        <w:spacing w:line="360" w:lineRule="auto"/>
        <w:jc w:val="both"/>
        <w:rPr>
          <w:rFonts w:ascii="Times New Roman" w:hAnsi="Times New Roman" w:cs="Times New Roman"/>
        </w:rPr>
      </w:pPr>
    </w:p>
    <w:p w:rsidR="00C61DFD" w:rsidRPr="00C61DFD" w:rsidRDefault="00C61DFD" w:rsidP="00E927A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 29, l. 17, rajouter un point entre </w:t>
      </w:r>
      <w:r>
        <w:rPr>
          <w:rFonts w:ascii="Times New Roman" w:hAnsi="Times New Roman" w:cs="Times New Roman"/>
          <w:i/>
        </w:rPr>
        <w:t>collègues</w:t>
      </w:r>
      <w:r>
        <w:rPr>
          <w:rFonts w:ascii="Times New Roman" w:hAnsi="Times New Roman" w:cs="Times New Roman"/>
        </w:rPr>
        <w:t xml:space="preserve"> et </w:t>
      </w:r>
      <w:r>
        <w:rPr>
          <w:rFonts w:ascii="Times New Roman" w:hAnsi="Times New Roman" w:cs="Times New Roman"/>
          <w:i/>
        </w:rPr>
        <w:t>Il.</w:t>
      </w:r>
    </w:p>
    <w:p w:rsidR="00C61DFD" w:rsidRPr="00E927A4" w:rsidRDefault="00C61DFD" w:rsidP="00E927A4">
      <w:pPr>
        <w:spacing w:line="360" w:lineRule="auto"/>
        <w:jc w:val="both"/>
        <w:rPr>
          <w:rFonts w:ascii="Times New Roman" w:hAnsi="Times New Roman" w:cs="Times New Roman"/>
        </w:rPr>
      </w:pPr>
    </w:p>
    <w:p w:rsidR="00290CC9" w:rsidRPr="00E927A4" w:rsidRDefault="00290CC9" w:rsidP="00E927A4">
      <w:pPr>
        <w:spacing w:line="360" w:lineRule="auto"/>
        <w:jc w:val="both"/>
        <w:rPr>
          <w:rFonts w:ascii="Times New Roman" w:hAnsi="Times New Roman" w:cs="Times New Roman"/>
        </w:rPr>
      </w:pPr>
      <w:r w:rsidRPr="00E927A4">
        <w:rPr>
          <w:rFonts w:ascii="Times New Roman" w:hAnsi="Times New Roman" w:cs="Times New Roman"/>
        </w:rPr>
        <w:t>P. 56, l</w:t>
      </w:r>
      <w:r w:rsidR="00C61DFD">
        <w:rPr>
          <w:rFonts w:ascii="Times New Roman" w:hAnsi="Times New Roman" w:cs="Times New Roman"/>
        </w:rPr>
        <w:t>. 26</w:t>
      </w:r>
      <w:r w:rsidRPr="00E927A4">
        <w:rPr>
          <w:rFonts w:ascii="Times New Roman" w:hAnsi="Times New Roman" w:cs="Times New Roman"/>
        </w:rPr>
        <w:t xml:space="preserve">, au lieu de </w:t>
      </w:r>
      <w:r w:rsidR="00C61DFD">
        <w:rPr>
          <w:rFonts w:ascii="Times New Roman" w:hAnsi="Times New Roman" w:cs="Times New Roman"/>
          <w:i/>
        </w:rPr>
        <w:t>un effet significatif d’interaction</w:t>
      </w:r>
      <w:r w:rsidRPr="00E927A4">
        <w:rPr>
          <w:rFonts w:ascii="Times New Roman" w:hAnsi="Times New Roman" w:cs="Times New Roman"/>
        </w:rPr>
        <w:t xml:space="preserve">, lire </w:t>
      </w:r>
      <w:r w:rsidR="00C61DFD">
        <w:rPr>
          <w:rFonts w:ascii="Times New Roman" w:hAnsi="Times New Roman" w:cs="Times New Roman"/>
          <w:i/>
        </w:rPr>
        <w:t>aucun effet…</w:t>
      </w:r>
      <w:r w:rsidRPr="00E927A4">
        <w:rPr>
          <w:rFonts w:ascii="Times New Roman" w:hAnsi="Times New Roman" w:cs="Times New Roman"/>
        </w:rPr>
        <w:t xml:space="preserve"> </w:t>
      </w:r>
    </w:p>
    <w:sectPr w:rsidR="00290CC9" w:rsidRPr="00E927A4" w:rsidSect="00666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290CC9"/>
    <w:rsid w:val="000D1080"/>
    <w:rsid w:val="000E4182"/>
    <w:rsid w:val="001C337E"/>
    <w:rsid w:val="00262153"/>
    <w:rsid w:val="00274D38"/>
    <w:rsid w:val="00290CC9"/>
    <w:rsid w:val="002E67F2"/>
    <w:rsid w:val="002F292D"/>
    <w:rsid w:val="002F326F"/>
    <w:rsid w:val="00320DA9"/>
    <w:rsid w:val="00362A9E"/>
    <w:rsid w:val="003756CB"/>
    <w:rsid w:val="00465570"/>
    <w:rsid w:val="004E61DD"/>
    <w:rsid w:val="00561D96"/>
    <w:rsid w:val="00583160"/>
    <w:rsid w:val="005C392C"/>
    <w:rsid w:val="00604A70"/>
    <w:rsid w:val="00627317"/>
    <w:rsid w:val="00654D6B"/>
    <w:rsid w:val="00666BD9"/>
    <w:rsid w:val="007451A3"/>
    <w:rsid w:val="007A6E22"/>
    <w:rsid w:val="0087571B"/>
    <w:rsid w:val="009C791B"/>
    <w:rsid w:val="00C61DFD"/>
    <w:rsid w:val="00CE384A"/>
    <w:rsid w:val="00D118BD"/>
    <w:rsid w:val="00DC542D"/>
    <w:rsid w:val="00DF31A8"/>
    <w:rsid w:val="00E26E42"/>
    <w:rsid w:val="00E674B3"/>
    <w:rsid w:val="00E927A4"/>
    <w:rsid w:val="00EC6F7B"/>
    <w:rsid w:val="00F76D69"/>
    <w:rsid w:val="00F844FC"/>
    <w:rsid w:val="00F8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</dc:creator>
  <cp:lastModifiedBy>Louise</cp:lastModifiedBy>
  <cp:revision>2</cp:revision>
  <cp:lastPrinted>2015-08-26T15:55:00Z</cp:lastPrinted>
  <dcterms:created xsi:type="dcterms:W3CDTF">2015-08-26T15:21:00Z</dcterms:created>
  <dcterms:modified xsi:type="dcterms:W3CDTF">2015-08-26T16:00:00Z</dcterms:modified>
</cp:coreProperties>
</file>