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36D" w:rsidRDefault="00E2536D" w:rsidP="00E2536D">
      <w:pPr>
        <w:spacing w:line="360" w:lineRule="auto"/>
        <w:rPr>
          <w:sz w:val="24"/>
          <w:szCs w:val="24"/>
        </w:rPr>
      </w:pPr>
    </w:p>
    <w:p w:rsidR="00E2536D" w:rsidRDefault="00E2536D" w:rsidP="00E2536D">
      <w:pPr>
        <w:pStyle w:val="Titre2"/>
      </w:pPr>
      <w:bookmarkStart w:id="0" w:name="_Toc419550651"/>
      <w:bookmarkStart w:id="1" w:name="_Toc419712231"/>
      <w:r>
        <w:t xml:space="preserve">Annexe 1 : Matrice de Denison &amp; </w:t>
      </w:r>
      <w:proofErr w:type="spellStart"/>
      <w:r>
        <w:t>Mishra</w:t>
      </w:r>
      <w:bookmarkEnd w:id="0"/>
      <w:bookmarkEnd w:id="1"/>
      <w:proofErr w:type="spellEnd"/>
    </w:p>
    <w:p w:rsidR="00E2536D" w:rsidRPr="00766454" w:rsidRDefault="00E2536D" w:rsidP="00E2536D">
      <w:r>
        <w:rPr>
          <w:noProof/>
          <w:lang w:eastAsia="fr-BE"/>
        </w:rPr>
        <w:drawing>
          <wp:inline distT="0" distB="0" distL="0" distR="0" wp14:anchorId="7C2F710E" wp14:editId="43111594">
            <wp:extent cx="3724275" cy="2502696"/>
            <wp:effectExtent l="0" t="0" r="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enison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740" cy="2509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  <w:r>
        <w:rPr>
          <w:i/>
          <w:sz w:val="18"/>
          <w:szCs w:val="24"/>
        </w:rPr>
        <w:t xml:space="preserve">Figure 5 : Denison &amp; </w:t>
      </w:r>
      <w:proofErr w:type="spellStart"/>
      <w:r>
        <w:rPr>
          <w:i/>
          <w:sz w:val="18"/>
          <w:szCs w:val="24"/>
        </w:rPr>
        <w:t>Mishra</w:t>
      </w:r>
      <w:proofErr w:type="spellEnd"/>
      <w:r>
        <w:rPr>
          <w:i/>
          <w:sz w:val="18"/>
          <w:szCs w:val="24"/>
        </w:rPr>
        <w:t xml:space="preserve"> (1995), </w:t>
      </w:r>
      <w:proofErr w:type="spellStart"/>
      <w:r>
        <w:rPr>
          <w:i/>
          <w:sz w:val="18"/>
          <w:szCs w:val="24"/>
        </w:rPr>
        <w:t>Toward</w:t>
      </w:r>
      <w:proofErr w:type="spellEnd"/>
      <w:r>
        <w:rPr>
          <w:i/>
          <w:sz w:val="18"/>
          <w:szCs w:val="24"/>
        </w:rPr>
        <w:t xml:space="preserve"> a </w:t>
      </w:r>
      <w:proofErr w:type="spellStart"/>
      <w:r>
        <w:rPr>
          <w:i/>
          <w:sz w:val="18"/>
          <w:szCs w:val="24"/>
        </w:rPr>
        <w:t>theory</w:t>
      </w:r>
      <w:proofErr w:type="spellEnd"/>
      <w:r>
        <w:rPr>
          <w:i/>
          <w:sz w:val="18"/>
          <w:szCs w:val="24"/>
        </w:rPr>
        <w:t xml:space="preserve"> of </w:t>
      </w:r>
      <w:proofErr w:type="spellStart"/>
      <w:r>
        <w:rPr>
          <w:i/>
          <w:sz w:val="18"/>
          <w:szCs w:val="24"/>
        </w:rPr>
        <w:t>organizational</w:t>
      </w:r>
      <w:proofErr w:type="spellEnd"/>
      <w:r>
        <w:rPr>
          <w:i/>
          <w:sz w:val="18"/>
          <w:szCs w:val="24"/>
        </w:rPr>
        <w:t xml:space="preserve"> culture and </w:t>
      </w:r>
      <w:proofErr w:type="spellStart"/>
      <w:r>
        <w:rPr>
          <w:i/>
          <w:sz w:val="18"/>
          <w:szCs w:val="24"/>
        </w:rPr>
        <w:t>effectiveness</w:t>
      </w:r>
      <w:proofErr w:type="spellEnd"/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Pr="00766454" w:rsidRDefault="00E2536D" w:rsidP="00E2536D">
      <w:pPr>
        <w:spacing w:line="360" w:lineRule="auto"/>
        <w:rPr>
          <w:i/>
          <w:sz w:val="18"/>
          <w:szCs w:val="24"/>
        </w:rPr>
      </w:pPr>
    </w:p>
    <w:p w:rsidR="00E2536D" w:rsidRDefault="00E2536D" w:rsidP="00E2536D">
      <w:pPr>
        <w:spacing w:line="360" w:lineRule="auto"/>
        <w:rPr>
          <w:i/>
          <w:sz w:val="18"/>
          <w:szCs w:val="24"/>
        </w:rPr>
      </w:pPr>
      <w:bookmarkStart w:id="2" w:name="_GoBack"/>
      <w:bookmarkEnd w:id="2"/>
    </w:p>
    <w:p w:rsidR="000D7CAC" w:rsidRDefault="00E2536D"/>
    <w:sectPr w:rsidR="000D7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36D"/>
    <w:rsid w:val="007341B1"/>
    <w:rsid w:val="00A8153A"/>
    <w:rsid w:val="00E25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9E077E-D2B0-49E7-9AA3-2945B7792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536D"/>
    <w:pPr>
      <w:spacing w:line="300" w:lineRule="auto"/>
    </w:pPr>
    <w:rPr>
      <w:rFonts w:eastAsiaTheme="minorEastAsia"/>
      <w:sz w:val="21"/>
      <w:szCs w:val="21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E2536D"/>
    <w:pPr>
      <w:keepNext/>
      <w:keepLines/>
      <w:spacing w:before="160" w:after="40" w:line="240" w:lineRule="auto"/>
      <w:outlineLvl w:val="1"/>
    </w:pPr>
    <w:rPr>
      <w:rFonts w:asciiTheme="majorHAnsi" w:eastAsiaTheme="majorEastAsia" w:hAnsiTheme="majorHAnsi" w:cstheme="majorBidi"/>
      <w:b/>
      <w:color w:val="5B9BD5" w:themeColor="accent1"/>
      <w:sz w:val="28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E2536D"/>
    <w:rPr>
      <w:rFonts w:asciiTheme="majorHAnsi" w:eastAsiaTheme="majorEastAsia" w:hAnsiTheme="majorHAnsi" w:cstheme="majorBidi"/>
      <w:b/>
      <w:color w:val="5B9BD5" w:themeColor="accen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cartuyvels</dc:creator>
  <cp:keywords/>
  <dc:description/>
  <cp:lastModifiedBy>tom cartuyvels</cp:lastModifiedBy>
  <cp:revision>1</cp:revision>
  <dcterms:created xsi:type="dcterms:W3CDTF">2015-05-20T10:03:00Z</dcterms:created>
  <dcterms:modified xsi:type="dcterms:W3CDTF">2015-05-20T10:05:00Z</dcterms:modified>
</cp:coreProperties>
</file>