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Theme="majorBidi" w:hAnsiTheme="majorBidi" w:cstheme="majorBidi"/>
        </w:rPr>
        <w:id w:val="1012182334"/>
        <w:docPartObj>
          <w:docPartGallery w:val="Cover Pages"/>
          <w:docPartUnique/>
        </w:docPartObj>
      </w:sdtPr>
      <w:sdtEndPr/>
      <w:sdtContent>
        <w:p w14:paraId="3D1B84EC" w14:textId="39ED02B9" w:rsidR="00806620" w:rsidRPr="00B94694" w:rsidRDefault="00806620" w:rsidP="00806620">
          <w:pPr>
            <w:shd w:val="clear" w:color="auto" w:fill="FFFFFF"/>
            <w:rPr>
              <w:rFonts w:asciiTheme="majorBidi" w:eastAsia="Times New Roman" w:hAnsiTheme="majorBidi" w:cstheme="majorBidi"/>
              <w:color w:val="333333"/>
              <w:sz w:val="21"/>
              <w:szCs w:val="21"/>
              <w:lang w:val="fr-BE" w:eastAsia="fr-FR"/>
            </w:rPr>
          </w:pPr>
          <w:r w:rsidRPr="00B94694">
            <w:rPr>
              <w:rFonts w:asciiTheme="majorBidi" w:eastAsia="Times New Roman" w:hAnsiTheme="majorBidi" w:cstheme="majorBidi"/>
              <w:noProof/>
              <w:color w:val="23527C"/>
              <w:sz w:val="21"/>
              <w:szCs w:val="21"/>
              <w:lang w:val="fr-BE" w:eastAsia="fr-FR"/>
            </w:rPr>
            <w:drawing>
              <wp:inline distT="0" distB="0" distL="0" distR="0" wp14:anchorId="49939081" wp14:editId="25B8B463">
                <wp:extent cx="2536190" cy="402590"/>
                <wp:effectExtent l="0" t="0" r="0" b="0"/>
                <wp:docPr id="870428465" name="Picture 2" descr="Accueil">
                  <a:hlinkClick xmlns:a="http://schemas.openxmlformats.org/drawingml/2006/main" r:id="rId4" tooltip="&quot;Accue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Accueil">
                          <a:hlinkClick r:id="rId4" tooltip="&quot;Accueil&quo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36190" cy="402590"/>
                        </a:xfrm>
                        <a:prstGeom prst="rect">
                          <a:avLst/>
                        </a:prstGeom>
                        <a:noFill/>
                        <a:ln>
                          <a:noFill/>
                        </a:ln>
                      </pic:spPr>
                    </pic:pic>
                  </a:graphicData>
                </a:graphic>
              </wp:inline>
            </w:drawing>
          </w:r>
        </w:p>
        <w:p w14:paraId="5DA31EE5" w14:textId="07EA2512" w:rsidR="00806620" w:rsidRPr="00B94694" w:rsidRDefault="00806620">
          <w:pPr>
            <w:rPr>
              <w:rFonts w:asciiTheme="majorBidi" w:hAnsiTheme="majorBidi" w:cstheme="majorBidi"/>
            </w:rPr>
          </w:pPr>
        </w:p>
        <w:p w14:paraId="365A416D" w14:textId="7B7CF71F" w:rsidR="00806620" w:rsidRPr="00B94694" w:rsidRDefault="00806620" w:rsidP="00806620">
          <w:pPr>
            <w:shd w:val="clear" w:color="auto" w:fill="FFFFFF"/>
            <w:spacing w:after="0" w:line="675" w:lineRule="atLeast"/>
            <w:jc w:val="center"/>
            <w:outlineLvl w:val="0"/>
            <w:rPr>
              <w:rFonts w:asciiTheme="majorBidi" w:eastAsia="Times New Roman" w:hAnsiTheme="majorBidi" w:cstheme="majorBidi"/>
              <w:b/>
              <w:bCs/>
              <w:color w:val="7030A0"/>
              <w:spacing w:val="12"/>
              <w:kern w:val="36"/>
              <w:sz w:val="24"/>
              <w:szCs w:val="24"/>
              <w:lang w:val="fr-BE" w:eastAsia="fr-FR"/>
            </w:rPr>
          </w:pPr>
          <w:r w:rsidRPr="00B94694">
            <w:rPr>
              <w:rFonts w:asciiTheme="majorBidi" w:hAnsiTheme="majorBidi" w:cstheme="majorBidi"/>
              <w:b/>
              <w:bCs/>
              <w:noProof/>
            </w:rPr>
            <mc:AlternateContent>
              <mc:Choice Requires="wps">
                <w:drawing>
                  <wp:anchor distT="0" distB="0" distL="114300" distR="114300" simplePos="0" relativeHeight="251659264" behindDoc="0" locked="0" layoutInCell="1" allowOverlap="1" wp14:anchorId="2CE17423" wp14:editId="1FBF6D5B">
                    <wp:simplePos x="0" y="0"/>
                    <wp:positionH relativeFrom="page">
                      <wp:posOffset>98607</wp:posOffset>
                    </wp:positionH>
                    <wp:positionV relativeFrom="page">
                      <wp:posOffset>2984863</wp:posOffset>
                    </wp:positionV>
                    <wp:extent cx="7315200" cy="3638550"/>
                    <wp:effectExtent l="0" t="0" r="0" b="6350"/>
                    <wp:wrapSquare wrapText="bothSides"/>
                    <wp:docPr id="154" name="Text Box 163"/>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Bidi" w:hAnsiTheme="majorBidi" w:cstheme="majorBidi"/>
                                    <w:sz w:val="36"/>
                                    <w:szCs w:val="36"/>
                                    <w:lang w:val="fr-FR"/>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037D1E32" w14:textId="4312F383" w:rsidR="00806620" w:rsidRPr="00B94694" w:rsidRDefault="00806620" w:rsidP="008D6490">
                                    <w:pPr>
                                      <w:spacing w:line="360" w:lineRule="auto"/>
                                      <w:jc w:val="center"/>
                                      <w:rPr>
                                        <w:rFonts w:asciiTheme="majorBidi" w:hAnsiTheme="majorBidi" w:cstheme="majorBidi"/>
                                        <w:sz w:val="36"/>
                                        <w:szCs w:val="36"/>
                                        <w:lang w:val="fr-FR"/>
                                      </w:rPr>
                                    </w:pPr>
                                    <w:r w:rsidRPr="00B94694">
                                      <w:rPr>
                                        <w:rFonts w:asciiTheme="majorBidi" w:hAnsiTheme="majorBidi" w:cstheme="majorBidi"/>
                                        <w:sz w:val="36"/>
                                        <w:szCs w:val="36"/>
                                        <w:lang w:val="fr-FR"/>
                                      </w:rPr>
                                      <w:t>Comment la construction et la mise en place d’un programme de formation à la gestion de la fistule artérioveineuse influencent – elles le sentiment de compétence et la satisfaction des infirmiers en dialyse </w:t>
                                    </w:r>
                                    <w:r w:rsidR="000D5F2E">
                                      <w:rPr>
                                        <w:rFonts w:asciiTheme="majorBidi" w:hAnsiTheme="majorBidi" w:cstheme="majorBidi"/>
                                        <w:sz w:val="36"/>
                                        <w:szCs w:val="36"/>
                                        <w:lang w:val="fr-FR"/>
                                      </w:rPr>
                                      <w:t>d'un hôpital bruxellois</w:t>
                                    </w:r>
                                    <w:r w:rsidR="000E1330">
                                      <w:rPr>
                                        <w:rFonts w:asciiTheme="majorBidi" w:hAnsiTheme="majorBidi" w:cstheme="majorBidi"/>
                                        <w:sz w:val="36"/>
                                        <w:szCs w:val="36"/>
                                        <w:lang w:val="fr-FR"/>
                                      </w:rPr>
                                      <w:t xml:space="preserve"> </w:t>
                                    </w:r>
                                    <w:r w:rsidRPr="00B94694">
                                      <w:rPr>
                                        <w:rFonts w:asciiTheme="majorBidi" w:hAnsiTheme="majorBidi" w:cstheme="majorBidi"/>
                                        <w:sz w:val="36"/>
                                        <w:szCs w:val="36"/>
                                        <w:lang w:val="fr-FR"/>
                                      </w:rPr>
                                      <w:t>?</w:t>
                                    </w:r>
                                  </w:p>
                                </w:sdtContent>
                              </w:sdt>
                              <w:p w14:paraId="6A768FD5" w14:textId="2FE3EA0E" w:rsidR="00806620" w:rsidRPr="00806620" w:rsidRDefault="00806620">
                                <w:pPr>
                                  <w:jc w:val="right"/>
                                  <w:rPr>
                                    <w:color w:val="156082" w:themeColor="accent1"/>
                                    <w:sz w:val="64"/>
                                    <w:szCs w:val="64"/>
                                    <w:lang w:val="fr-FR"/>
                                  </w:rPr>
                                </w:pPr>
                              </w:p>
                              <w:p w14:paraId="6178C8A0" w14:textId="19FC4A84" w:rsidR="00806620" w:rsidRPr="00806620" w:rsidRDefault="00806620">
                                <w:pPr>
                                  <w:jc w:val="right"/>
                                  <w:rPr>
                                    <w:smallCaps/>
                                    <w:color w:val="404040" w:themeColor="text1" w:themeTint="BF"/>
                                    <w:sz w:val="36"/>
                                    <w:szCs w:val="36"/>
                                    <w:lang w:val="fr-FR"/>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2CE17423" id="_x0000_t202" coordsize="21600,21600" o:spt="202" path="m,l,21600r21600,l21600,xe">
                    <v:stroke joinstyle="miter"/>
                    <v:path gradientshapeok="t" o:connecttype="rect"/>
                  </v:shapetype>
                  <v:shape id="Text Box 163" o:spid="_x0000_s1026" type="#_x0000_t202" style="position:absolute;left:0;text-align:left;margin-left:7.75pt;margin-top:235.05pt;width:8in;height:286.5pt;z-index:251659264;visibility:visible;mso-wrap-style:square;mso-width-percent:941;mso-height-percent:363;mso-wrap-distance-left:9pt;mso-wrap-distance-top:0;mso-wrap-distance-right:9pt;mso-wrap-distance-bottom:0;mso-position-horizontal:absolute;mso-position-horizontal-relative:page;mso-position-vertical:absolute;mso-position-vertical-relative:page;mso-width-percent:941;mso-height-percent:363;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" filled="f" stroked="f" strokeweight=".5pt">
                    <v:textbox inset="126pt,0,54pt,0">
                      <w:txbxContent>
                        <w:sdt>
                          <w:sdtPr>
                            <w:rPr>
                              <w:rFonts w:asciiTheme="majorBidi" w:hAnsiTheme="majorBidi" w:cstheme="majorBidi"/>
                              <w:sz w:val="36"/>
                              <w:szCs w:val="36"/>
                              <w:lang w:val="fr-FR"/>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037D1E32" w14:textId="4312F383" w:rsidR="00806620" w:rsidRPr="00B94694" w:rsidRDefault="00806620" w:rsidP="008D6490">
                              <w:pPr>
                                <w:spacing w:line="360" w:lineRule="auto"/>
                                <w:jc w:val="center"/>
                                <w:rPr>
                                  <w:rFonts w:asciiTheme="majorBidi" w:hAnsiTheme="majorBidi" w:cstheme="majorBidi"/>
                                  <w:sz w:val="36"/>
                                  <w:szCs w:val="36"/>
                                  <w:lang w:val="fr-FR"/>
                                </w:rPr>
                              </w:pPr>
                              <w:r w:rsidRPr="00B94694">
                                <w:rPr>
                                  <w:rFonts w:asciiTheme="majorBidi" w:hAnsiTheme="majorBidi" w:cstheme="majorBidi"/>
                                  <w:sz w:val="36"/>
                                  <w:szCs w:val="36"/>
                                  <w:lang w:val="fr-FR"/>
                                </w:rPr>
                                <w:t>Comment la construction et la mise en place d’un programme de formation à la gestion de la fistule artérioveineuse influencent – elles le sentiment de compétence et la satisfaction des infirmiers en dialyse </w:t>
                              </w:r>
                              <w:r w:rsidR="000D5F2E">
                                <w:rPr>
                                  <w:rFonts w:asciiTheme="majorBidi" w:hAnsiTheme="majorBidi" w:cstheme="majorBidi"/>
                                  <w:sz w:val="36"/>
                                  <w:szCs w:val="36"/>
                                  <w:lang w:val="fr-FR"/>
                                </w:rPr>
                                <w:t>d'un hôpital bruxellois</w:t>
                              </w:r>
                              <w:r w:rsidR="000E1330">
                                <w:rPr>
                                  <w:rFonts w:asciiTheme="majorBidi" w:hAnsiTheme="majorBidi" w:cstheme="majorBidi"/>
                                  <w:sz w:val="36"/>
                                  <w:szCs w:val="36"/>
                                  <w:lang w:val="fr-FR"/>
                                </w:rPr>
                                <w:t xml:space="preserve"> </w:t>
                              </w:r>
                              <w:r w:rsidRPr="00B94694">
                                <w:rPr>
                                  <w:rFonts w:asciiTheme="majorBidi" w:hAnsiTheme="majorBidi" w:cstheme="majorBidi"/>
                                  <w:sz w:val="36"/>
                                  <w:szCs w:val="36"/>
                                  <w:lang w:val="fr-FR"/>
                                </w:rPr>
                                <w:t>?</w:t>
                              </w:r>
                            </w:p>
                          </w:sdtContent>
                        </w:sdt>
                        <w:p w14:paraId="6A768FD5" w14:textId="2FE3EA0E" w:rsidR="00806620" w:rsidRPr="00806620" w:rsidRDefault="00806620">
                          <w:pPr>
                            <w:jc w:val="right"/>
                            <w:rPr>
                              <w:color w:val="156082" w:themeColor="accent1"/>
                              <w:sz w:val="64"/>
                              <w:szCs w:val="64"/>
                              <w:lang w:val="fr-FR"/>
                            </w:rPr>
                          </w:pPr>
                        </w:p>
                        <w:p w14:paraId="6178C8A0" w14:textId="19FC4A84" w:rsidR="00806620" w:rsidRPr="00806620" w:rsidRDefault="00806620">
                          <w:pPr>
                            <w:jc w:val="right"/>
                            <w:rPr>
                              <w:smallCaps/>
                              <w:color w:val="404040" w:themeColor="text1" w:themeTint="BF"/>
                              <w:sz w:val="36"/>
                              <w:szCs w:val="36"/>
                              <w:lang w:val="fr-FR"/>
                            </w:rPr>
                          </w:pPr>
                        </w:p>
                      </w:txbxContent>
                    </v:textbox>
                    <w10:wrap type="square" anchorx="page" anchory="page"/>
                  </v:shape>
                </w:pict>
              </mc:Fallback>
            </mc:AlternateContent>
          </w:r>
          <w:bookmarkStart w:id="0" w:name="_Toc154494680"/>
          <w:bookmarkStart w:id="1" w:name="_Toc154494976"/>
          <w:bookmarkStart w:id="2" w:name="_Toc155214743"/>
          <w:bookmarkStart w:id="3" w:name="_Toc168141763"/>
          <w:r w:rsidRPr="00B94694">
            <w:rPr>
              <w:rFonts w:asciiTheme="majorBidi" w:eastAsia="Times New Roman" w:hAnsiTheme="majorBidi" w:cstheme="majorBidi"/>
              <w:b/>
              <w:bCs/>
              <w:spacing w:val="12"/>
              <w:kern w:val="36"/>
              <w:sz w:val="24"/>
              <w:szCs w:val="24"/>
              <w:lang w:val="fr-BE" w:eastAsia="fr-FR"/>
            </w:rPr>
            <w:t>Université catholique de Louvain</w:t>
          </w:r>
          <w:bookmarkEnd w:id="0"/>
          <w:bookmarkEnd w:id="1"/>
          <w:bookmarkEnd w:id="2"/>
          <w:bookmarkEnd w:id="3"/>
        </w:p>
        <w:p w14:paraId="0F225977" w14:textId="33FF13EA" w:rsidR="00806620" w:rsidRPr="00B94694" w:rsidRDefault="00B94694" w:rsidP="00806620">
          <w:pPr>
            <w:shd w:val="clear" w:color="auto" w:fill="FFFFFF"/>
            <w:spacing w:after="0" w:line="675" w:lineRule="atLeast"/>
            <w:jc w:val="center"/>
            <w:outlineLvl w:val="0"/>
            <w:rPr>
              <w:rFonts w:asciiTheme="majorBidi" w:hAnsiTheme="majorBidi" w:cstheme="majorBidi"/>
            </w:rPr>
          </w:pPr>
          <w:r w:rsidRPr="00B94694">
            <w:rPr>
              <w:rFonts w:asciiTheme="majorBidi" w:hAnsiTheme="majorBidi" w:cstheme="majorBidi"/>
              <w:noProof/>
            </w:rPr>
            <mc:AlternateContent>
              <mc:Choice Requires="wps">
                <w:drawing>
                  <wp:anchor distT="0" distB="0" distL="114300" distR="114300" simplePos="0" relativeHeight="251665408" behindDoc="0" locked="0" layoutInCell="1" allowOverlap="1" wp14:anchorId="398D91B4" wp14:editId="5BABB898">
                    <wp:simplePos x="0" y="0"/>
                    <wp:positionH relativeFrom="page">
                      <wp:align>right</wp:align>
                    </wp:positionH>
                    <wp:positionV relativeFrom="page">
                      <wp:posOffset>6326371</wp:posOffset>
                    </wp:positionV>
                    <wp:extent cx="4310380" cy="1733107"/>
                    <wp:effectExtent l="0" t="0" r="0" b="635"/>
                    <wp:wrapSquare wrapText="bothSides"/>
                    <wp:docPr id="1983283966" name="Text Box 161"/>
                    <wp:cNvGraphicFramePr/>
                    <a:graphic xmlns:a="http://schemas.openxmlformats.org/drawingml/2006/main">
                      <a:graphicData uri="http://schemas.microsoft.com/office/word/2010/wordprocessingShape">
                        <wps:wsp>
                          <wps:cNvSpPr txBox="1"/>
                          <wps:spPr>
                            <a:xfrm>
                              <a:off x="0" y="0"/>
                              <a:ext cx="4310380" cy="173310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6BCABDC" w14:textId="01D8913A" w:rsidR="00806620" w:rsidRPr="00B40285" w:rsidRDefault="00806620" w:rsidP="008D6490">
                                <w:pPr>
                                  <w:pStyle w:val="Sansinterligne"/>
                                  <w:spacing w:line="360" w:lineRule="auto"/>
                                  <w:jc w:val="center"/>
                                  <w:rPr>
                                    <w:rFonts w:asciiTheme="majorBidi" w:hAnsiTheme="majorBidi" w:cstheme="majorBidi"/>
                                    <w:sz w:val="28"/>
                                    <w:szCs w:val="28"/>
                                    <w:lang w:val="fr-BE"/>
                                  </w:rPr>
                                </w:pPr>
                                <w:r w:rsidRPr="00B40285">
                                  <w:rPr>
                                    <w:rFonts w:asciiTheme="majorBidi" w:hAnsiTheme="majorBidi" w:cstheme="majorBidi"/>
                                    <w:sz w:val="28"/>
                                    <w:szCs w:val="28"/>
                                    <w:lang w:val="fr-BE"/>
                                  </w:rPr>
                                  <w:t xml:space="preserve">Mémoire présenté par: </w:t>
                                </w:r>
                              </w:p>
                              <w:p w14:paraId="239F5BFE" w14:textId="4B86E374" w:rsidR="00806620" w:rsidRPr="00D029C9" w:rsidRDefault="00806620" w:rsidP="008D6490">
                                <w:pPr>
                                  <w:pStyle w:val="Sansinterligne"/>
                                  <w:spacing w:line="360" w:lineRule="auto"/>
                                  <w:jc w:val="center"/>
                                  <w:rPr>
                                    <w:rFonts w:asciiTheme="majorBidi" w:hAnsiTheme="majorBidi" w:cstheme="majorBidi"/>
                                    <w:sz w:val="28"/>
                                    <w:szCs w:val="28"/>
                                    <w:lang w:val="fr-FR"/>
                                  </w:rPr>
                                </w:pPr>
                                <w:r w:rsidRPr="00D029C9">
                                  <w:rPr>
                                    <w:rFonts w:asciiTheme="majorBidi" w:hAnsiTheme="majorBidi" w:cstheme="majorBidi"/>
                                    <w:sz w:val="28"/>
                                    <w:szCs w:val="28"/>
                                    <w:lang w:val="fr-FR"/>
                                  </w:rPr>
                                  <w:t xml:space="preserve">El Salwa </w:t>
                                </w:r>
                                <w:r w:rsidR="00B94694" w:rsidRPr="00D029C9">
                                  <w:rPr>
                                    <w:rFonts w:asciiTheme="majorBidi" w:hAnsiTheme="majorBidi" w:cstheme="majorBidi"/>
                                    <w:sz w:val="28"/>
                                    <w:szCs w:val="28"/>
                                    <w:lang w:val="fr-FR"/>
                                  </w:rPr>
                                  <w:t>Claude</w:t>
                                </w:r>
                              </w:p>
                              <w:p w14:paraId="03667C32" w14:textId="39E9AF93" w:rsidR="00806620" w:rsidRPr="00B94694" w:rsidRDefault="00D029C9" w:rsidP="008D6490">
                                <w:pPr>
                                  <w:pStyle w:val="Sansinterligne"/>
                                  <w:spacing w:line="360" w:lineRule="auto"/>
                                  <w:jc w:val="center"/>
                                  <w:rPr>
                                    <w:rFonts w:asciiTheme="majorBidi" w:hAnsiTheme="majorBidi" w:cstheme="majorBidi"/>
                                    <w:color w:val="595959" w:themeColor="text1" w:themeTint="A6"/>
                                    <w:sz w:val="28"/>
                                    <w:szCs w:val="28"/>
                                    <w:lang w:val="fr-FR"/>
                                  </w:rPr>
                                </w:pPr>
                                <w:proofErr w:type="spellStart"/>
                                <w:r>
                                  <w:rPr>
                                    <w:rFonts w:asciiTheme="majorBidi" w:hAnsiTheme="majorBidi" w:cstheme="majorBidi"/>
                                    <w:sz w:val="28"/>
                                    <w:szCs w:val="28"/>
                                    <w:lang w:val="fr-FR"/>
                                  </w:rPr>
                                  <w:t>Resum</w:t>
                                </w:r>
                                <w:r>
                                  <w:rPr>
                                    <w:rFonts w:ascii="Calibri Light" w:hAnsi="Calibri Light" w:cs="Calibri Light"/>
                                    <w:sz w:val="28"/>
                                    <w:szCs w:val="28"/>
                                    <w:lang w:val="fr-FR"/>
                                  </w:rPr>
                                  <w:t>é</w:t>
                                </w:r>
                                <w:proofErr w:type="spellEnd"/>
                                <w:r>
                                  <w:rPr>
                                    <w:rFonts w:asciiTheme="majorBidi" w:hAnsiTheme="majorBidi" w:cstheme="majorBidi"/>
                                    <w:sz w:val="28"/>
                                    <w:szCs w:val="28"/>
                                    <w:lang w:val="fr-FR"/>
                                  </w:rPr>
                                  <w:t xml:space="preserve"> du m</w:t>
                                </w:r>
                                <w:r>
                                  <w:rPr>
                                    <w:rFonts w:ascii="Calibri Light" w:hAnsi="Calibri Light" w:cs="Calibri Light"/>
                                    <w:sz w:val="28"/>
                                    <w:szCs w:val="28"/>
                                    <w:lang w:val="fr-FR"/>
                                  </w:rPr>
                                  <w:t>é</w:t>
                                </w:r>
                                <w:r>
                                  <w:rPr>
                                    <w:rFonts w:asciiTheme="majorBidi" w:hAnsiTheme="majorBidi" w:cstheme="majorBidi"/>
                                    <w:sz w:val="28"/>
                                    <w:szCs w:val="28"/>
                                    <w:lang w:val="fr-FR"/>
                                  </w:rPr>
                                  <w:t>moire</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98D91B4" id="_x0000_t202" coordsize="21600,21600" o:spt="202" path="m,l,21600r21600,l21600,xe">
                    <v:stroke joinstyle="miter"/>
                    <v:path gradientshapeok="t" o:connecttype="rect"/>
                  </v:shapetype>
                  <v:shape id="Text Box 161" o:spid="_x0000_s1027" type="#_x0000_t202" style="position:absolute;left:0;text-align:left;margin-left:288.2pt;margin-top:498.15pt;width:339.4pt;height:136.45pt;z-index:251665408;visibility:visible;mso-wrap-style:square;mso-width-percent:0;mso-height-percent:0;mso-wrap-distance-left:9pt;mso-wrap-distance-top:0;mso-wrap-distance-right:9pt;mso-wrap-distance-bottom:0;mso-position-horizontal:right;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" filled="f" stroked="f" strokeweight=".5pt">
                    <v:textbox inset="126pt,0,54pt,0">
                      <w:txbxContent>
                        <w:p w14:paraId="66BCABDC" w14:textId="01D8913A" w:rsidR="00806620" w:rsidRPr="00B40285" w:rsidRDefault="00806620" w:rsidP="008D6490">
                          <w:pPr>
                            <w:pStyle w:val="Sansinterligne"/>
                            <w:spacing w:line="360" w:lineRule="auto"/>
                            <w:jc w:val="center"/>
                            <w:rPr>
                              <w:rFonts w:asciiTheme="majorBidi" w:hAnsiTheme="majorBidi" w:cstheme="majorBidi"/>
                              <w:sz w:val="28"/>
                              <w:szCs w:val="28"/>
                              <w:lang w:val="fr-BE"/>
                            </w:rPr>
                          </w:pPr>
                          <w:r w:rsidRPr="00B40285">
                            <w:rPr>
                              <w:rFonts w:asciiTheme="majorBidi" w:hAnsiTheme="majorBidi" w:cstheme="majorBidi"/>
                              <w:sz w:val="28"/>
                              <w:szCs w:val="28"/>
                              <w:lang w:val="fr-BE"/>
                            </w:rPr>
                            <w:t xml:space="preserve">Mémoire présenté par: </w:t>
                          </w:r>
                        </w:p>
                        <w:p w14:paraId="239F5BFE" w14:textId="4B86E374" w:rsidR="00806620" w:rsidRPr="00D029C9" w:rsidRDefault="00806620" w:rsidP="008D6490">
                          <w:pPr>
                            <w:pStyle w:val="Sansinterligne"/>
                            <w:spacing w:line="360" w:lineRule="auto"/>
                            <w:jc w:val="center"/>
                            <w:rPr>
                              <w:rFonts w:asciiTheme="majorBidi" w:hAnsiTheme="majorBidi" w:cstheme="majorBidi"/>
                              <w:sz w:val="28"/>
                              <w:szCs w:val="28"/>
                              <w:lang w:val="fr-FR"/>
                            </w:rPr>
                          </w:pPr>
                          <w:r w:rsidRPr="00D029C9">
                            <w:rPr>
                              <w:rFonts w:asciiTheme="majorBidi" w:hAnsiTheme="majorBidi" w:cstheme="majorBidi"/>
                              <w:sz w:val="28"/>
                              <w:szCs w:val="28"/>
                              <w:lang w:val="fr-FR"/>
                            </w:rPr>
                            <w:t xml:space="preserve">El Salwa </w:t>
                          </w:r>
                          <w:r w:rsidR="00B94694" w:rsidRPr="00D029C9">
                            <w:rPr>
                              <w:rFonts w:asciiTheme="majorBidi" w:hAnsiTheme="majorBidi" w:cstheme="majorBidi"/>
                              <w:sz w:val="28"/>
                              <w:szCs w:val="28"/>
                              <w:lang w:val="fr-FR"/>
                            </w:rPr>
                            <w:t>Claude</w:t>
                          </w:r>
                        </w:p>
                        <w:p w14:paraId="03667C32" w14:textId="39E9AF93" w:rsidR="00806620" w:rsidRPr="00B94694" w:rsidRDefault="00D029C9" w:rsidP="008D6490">
                          <w:pPr>
                            <w:pStyle w:val="Sansinterligne"/>
                            <w:spacing w:line="360" w:lineRule="auto"/>
                            <w:jc w:val="center"/>
                            <w:rPr>
                              <w:rFonts w:asciiTheme="majorBidi" w:hAnsiTheme="majorBidi" w:cstheme="majorBidi"/>
                              <w:color w:val="595959" w:themeColor="text1" w:themeTint="A6"/>
                              <w:sz w:val="28"/>
                              <w:szCs w:val="28"/>
                              <w:lang w:val="fr-FR"/>
                            </w:rPr>
                          </w:pPr>
                          <w:proofErr w:type="spellStart"/>
                          <w:r>
                            <w:rPr>
                              <w:rFonts w:asciiTheme="majorBidi" w:hAnsiTheme="majorBidi" w:cstheme="majorBidi"/>
                              <w:sz w:val="28"/>
                              <w:szCs w:val="28"/>
                              <w:lang w:val="fr-FR"/>
                            </w:rPr>
                            <w:t>Resum</w:t>
                          </w:r>
                          <w:r>
                            <w:rPr>
                              <w:rFonts w:ascii="Calibri Light" w:hAnsi="Calibri Light" w:cs="Calibri Light"/>
                              <w:sz w:val="28"/>
                              <w:szCs w:val="28"/>
                              <w:lang w:val="fr-FR"/>
                            </w:rPr>
                            <w:t>é</w:t>
                          </w:r>
                          <w:proofErr w:type="spellEnd"/>
                          <w:r>
                            <w:rPr>
                              <w:rFonts w:asciiTheme="majorBidi" w:hAnsiTheme="majorBidi" w:cstheme="majorBidi"/>
                              <w:sz w:val="28"/>
                              <w:szCs w:val="28"/>
                              <w:lang w:val="fr-FR"/>
                            </w:rPr>
                            <w:t xml:space="preserve"> du m</w:t>
                          </w:r>
                          <w:r>
                            <w:rPr>
                              <w:rFonts w:ascii="Calibri Light" w:hAnsi="Calibri Light" w:cs="Calibri Light"/>
                              <w:sz w:val="28"/>
                              <w:szCs w:val="28"/>
                              <w:lang w:val="fr-FR"/>
                            </w:rPr>
                            <w:t>é</w:t>
                          </w:r>
                          <w:r>
                            <w:rPr>
                              <w:rFonts w:asciiTheme="majorBidi" w:hAnsiTheme="majorBidi" w:cstheme="majorBidi"/>
                              <w:sz w:val="28"/>
                              <w:szCs w:val="28"/>
                              <w:lang w:val="fr-FR"/>
                            </w:rPr>
                            <w:t>moire</w:t>
                          </w:r>
                        </w:p>
                      </w:txbxContent>
                    </v:textbox>
                    <w10:wrap type="square" anchorx="page" anchory="page"/>
                  </v:shape>
                </w:pict>
              </mc:Fallback>
            </mc:AlternateContent>
          </w:r>
          <w:r w:rsidR="008D6490" w:rsidRPr="00B94694">
            <w:rPr>
              <w:rFonts w:asciiTheme="majorBidi" w:hAnsiTheme="majorBidi" w:cstheme="majorBidi"/>
              <w:b/>
              <w:bCs/>
              <w:noProof/>
            </w:rPr>
            <mc:AlternateContent>
              <mc:Choice Requires="wps">
                <w:drawing>
                  <wp:anchor distT="0" distB="0" distL="114300" distR="114300" simplePos="0" relativeHeight="251661312" behindDoc="0" locked="0" layoutInCell="1" allowOverlap="1" wp14:anchorId="64198028" wp14:editId="1C91F771">
                    <wp:simplePos x="0" y="0"/>
                    <wp:positionH relativeFrom="page">
                      <wp:posOffset>-937530</wp:posOffset>
                    </wp:positionH>
                    <wp:positionV relativeFrom="page">
                      <wp:posOffset>6353851</wp:posOffset>
                    </wp:positionV>
                    <wp:extent cx="4310743" cy="1009650"/>
                    <wp:effectExtent l="0" t="0" r="0" b="13335"/>
                    <wp:wrapSquare wrapText="bothSides"/>
                    <wp:docPr id="153" name="Text Box 161"/>
                    <wp:cNvGraphicFramePr/>
                    <a:graphic xmlns:a="http://schemas.openxmlformats.org/drawingml/2006/main">
                      <a:graphicData uri="http://schemas.microsoft.com/office/word/2010/wordprocessingShape">
                        <wps:wsp>
                          <wps:cNvSpPr txBox="1"/>
                          <wps:spPr>
                            <a:xfrm>
                              <a:off x="0" y="0"/>
                              <a:ext cx="4310743"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82328B" w14:textId="53769C0F" w:rsidR="00806620" w:rsidRPr="00B94694" w:rsidRDefault="00806620" w:rsidP="008D6490">
                                <w:pPr>
                                  <w:pStyle w:val="Sansinterligne"/>
                                  <w:spacing w:line="360" w:lineRule="auto"/>
                                  <w:jc w:val="center"/>
                                  <w:rPr>
                                    <w:rFonts w:asciiTheme="majorBidi" w:hAnsiTheme="majorBidi" w:cstheme="majorBidi"/>
                                    <w:sz w:val="28"/>
                                    <w:szCs w:val="28"/>
                                  </w:rPr>
                                </w:pPr>
                                <w:proofErr w:type="spellStart"/>
                                <w:r w:rsidRPr="00B94694">
                                  <w:rPr>
                                    <w:rFonts w:asciiTheme="majorBidi" w:hAnsiTheme="majorBidi" w:cstheme="majorBidi"/>
                                    <w:sz w:val="28"/>
                                    <w:szCs w:val="28"/>
                                  </w:rPr>
                                  <w:t>Promoteur</w:t>
                                </w:r>
                                <w:proofErr w:type="spellEnd"/>
                              </w:p>
                              <w:p w14:paraId="76606F87" w14:textId="77777777" w:rsidR="00806620" w:rsidRPr="00B94694" w:rsidRDefault="00806620" w:rsidP="008D6490">
                                <w:pPr>
                                  <w:pStyle w:val="Sansinterligne"/>
                                  <w:spacing w:line="360" w:lineRule="auto"/>
                                  <w:jc w:val="center"/>
                                  <w:rPr>
                                    <w:rFonts w:asciiTheme="majorBidi" w:hAnsiTheme="majorBidi" w:cstheme="majorBidi"/>
                                    <w:sz w:val="28"/>
                                    <w:szCs w:val="28"/>
                                  </w:rPr>
                                </w:pPr>
                                <w:r w:rsidRPr="00B94694">
                                  <w:rPr>
                                    <w:rFonts w:asciiTheme="majorBidi" w:hAnsiTheme="majorBidi" w:cstheme="majorBidi"/>
                                    <w:sz w:val="28"/>
                                    <w:szCs w:val="28"/>
                                  </w:rPr>
                                  <w:t xml:space="preserve">Pr. William </w:t>
                                </w:r>
                                <w:proofErr w:type="spellStart"/>
                                <w:r w:rsidRPr="00B94694">
                                  <w:rPr>
                                    <w:rFonts w:asciiTheme="majorBidi" w:hAnsiTheme="majorBidi" w:cstheme="majorBidi"/>
                                    <w:sz w:val="28"/>
                                    <w:szCs w:val="28"/>
                                  </w:rPr>
                                  <w:t>D’hoore</w:t>
                                </w:r>
                                <w:proofErr w:type="spellEnd"/>
                              </w:p>
                              <w:p w14:paraId="59AEB765" w14:textId="77777777" w:rsidR="00806620" w:rsidRPr="00B94694" w:rsidRDefault="00806620" w:rsidP="008D6490">
                                <w:pPr>
                                  <w:pStyle w:val="Sansinterligne"/>
                                  <w:spacing w:line="360" w:lineRule="auto"/>
                                  <w:jc w:val="center"/>
                                  <w:rPr>
                                    <w:rFonts w:asciiTheme="majorBidi" w:hAnsiTheme="majorBidi" w:cstheme="majorBidi"/>
                                    <w:sz w:val="28"/>
                                    <w:szCs w:val="28"/>
                                  </w:rPr>
                                </w:pPr>
                              </w:p>
                              <w:p w14:paraId="167CE993" w14:textId="420133C8" w:rsidR="00806620" w:rsidRPr="00B94694" w:rsidRDefault="00806620" w:rsidP="008D6490">
                                <w:pPr>
                                  <w:pStyle w:val="Sansinterligne"/>
                                  <w:spacing w:line="360" w:lineRule="auto"/>
                                  <w:jc w:val="center"/>
                                  <w:rPr>
                                    <w:rFonts w:asciiTheme="majorBidi" w:hAnsiTheme="majorBidi" w:cstheme="majorBidi"/>
                                    <w:sz w:val="28"/>
                                    <w:szCs w:val="28"/>
                                  </w:rPr>
                                </w:pPr>
                                <w:r w:rsidRPr="00B94694">
                                  <w:rPr>
                                    <w:rFonts w:asciiTheme="majorBidi" w:hAnsiTheme="majorBidi" w:cstheme="majorBidi"/>
                                    <w:sz w:val="28"/>
                                    <w:szCs w:val="28"/>
                                  </w:rPr>
                                  <w:t>Co</w:t>
                                </w:r>
                                <w:r w:rsidR="00D029C9">
                                  <w:rPr>
                                    <w:rFonts w:asciiTheme="majorBidi" w:hAnsiTheme="majorBidi" w:cstheme="majorBidi"/>
                                    <w:sz w:val="28"/>
                                    <w:szCs w:val="28"/>
                                  </w:rPr>
                                  <w:t>-</w:t>
                                </w:r>
                                <w:r w:rsidRPr="00B94694">
                                  <w:rPr>
                                    <w:rFonts w:asciiTheme="majorBidi" w:hAnsiTheme="majorBidi" w:cstheme="majorBidi"/>
                                    <w:sz w:val="28"/>
                                    <w:szCs w:val="28"/>
                                  </w:rPr>
                                  <w:t xml:space="preserve"> </w:t>
                                </w:r>
                                <w:proofErr w:type="spellStart"/>
                                <w:r w:rsidRPr="00B94694">
                                  <w:rPr>
                                    <w:rFonts w:asciiTheme="majorBidi" w:hAnsiTheme="majorBidi" w:cstheme="majorBidi"/>
                                    <w:sz w:val="28"/>
                                    <w:szCs w:val="28"/>
                                  </w:rPr>
                                  <w:t>promotrice</w:t>
                                </w:r>
                                <w:proofErr w:type="spellEnd"/>
                              </w:p>
                              <w:p w14:paraId="7C9FEC88" w14:textId="7F192E99" w:rsidR="00806620" w:rsidRPr="008D6490" w:rsidRDefault="00806620" w:rsidP="008D6490">
                                <w:pPr>
                                  <w:pStyle w:val="Sansinterligne"/>
                                  <w:spacing w:line="360" w:lineRule="auto"/>
                                  <w:jc w:val="center"/>
                                  <w:rPr>
                                    <w:color w:val="595959" w:themeColor="text1" w:themeTint="A6"/>
                                    <w:sz w:val="20"/>
                                    <w:szCs w:val="20"/>
                                  </w:rPr>
                                </w:pPr>
                                <w:r w:rsidRPr="00B94694">
                                  <w:rPr>
                                    <w:rFonts w:asciiTheme="majorBidi" w:hAnsiTheme="majorBidi" w:cstheme="majorBidi"/>
                                    <w:sz w:val="28"/>
                                    <w:szCs w:val="28"/>
                                  </w:rPr>
                                  <w:t>Dr. Charlotte Van Noten</w:t>
                                </w:r>
                                <w:r w:rsidRPr="008D6490">
                                  <w:rPr>
                                    <w:sz w:val="28"/>
                                    <w:szCs w:val="28"/>
                                  </w:rPr>
                                  <w:t xml:space="preserve"> </w:t>
                                </w:r>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EndPr/>
                                  <w:sdtContent>
                                    <w:r w:rsidRPr="008D6490">
                                      <w:rPr>
                                        <w:color w:val="595959" w:themeColor="text1" w:themeTint="A6"/>
                                        <w:sz w:val="20"/>
                                        <w:szCs w:val="20"/>
                                      </w:rPr>
                                      <w:t xml:space="preserve">     </w:t>
                                    </w:r>
                                  </w:sdtContent>
                                </w:sdt>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10000</wp14:pctHeight>
                    </wp14:sizeRelV>
                  </wp:anchor>
                </w:drawing>
              </mc:Choice>
              <mc:Fallback>
                <w:pict>
                  <v:shape w14:anchorId="64198028" id="_x0000_s1028" type="#_x0000_t202" style="position:absolute;left:0;text-align:left;margin-left:-73.8pt;margin-top:500.3pt;width:339.45pt;height:79.5pt;z-index:251661312;visibility:visible;mso-wrap-style:square;mso-width-percent:0;mso-height-percent:100;mso-wrap-distance-left:9pt;mso-wrap-distance-top:0;mso-wrap-distance-right:9pt;mso-wrap-distance-bottom:0;mso-position-horizontal:absolute;mso-position-horizontal-relative:page;mso-position-vertical:absolute;mso-position-vertical-relative:page;mso-width-percent:0;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" filled="f" stroked="f" strokeweight=".5pt">
                    <v:textbox style="mso-fit-shape-to-text:t" inset="126pt,0,54pt,0">
                      <w:txbxContent>
                        <w:p w14:paraId="2982328B" w14:textId="53769C0F" w:rsidR="00806620" w:rsidRPr="00B94694" w:rsidRDefault="00806620" w:rsidP="008D6490">
                          <w:pPr>
                            <w:pStyle w:val="NoSpacing"/>
                            <w:spacing w:line="360" w:lineRule="auto"/>
                            <w:jc w:val="center"/>
                            <w:rPr>
                              <w:rFonts w:asciiTheme="majorBidi" w:hAnsiTheme="majorBidi" w:cstheme="majorBidi"/>
                              <w:sz w:val="28"/>
                              <w:szCs w:val="28"/>
                            </w:rPr>
                          </w:pPr>
                          <w:proofErr w:type="spellStart"/>
                          <w:r w:rsidRPr="00B94694">
                            <w:rPr>
                              <w:rFonts w:asciiTheme="majorBidi" w:hAnsiTheme="majorBidi" w:cstheme="majorBidi"/>
                              <w:sz w:val="28"/>
                              <w:szCs w:val="28"/>
                            </w:rPr>
                            <w:t>Promoteur</w:t>
                          </w:r>
                          <w:proofErr w:type="spellEnd"/>
                        </w:p>
                        <w:p w14:paraId="76606F87" w14:textId="77777777" w:rsidR="00806620" w:rsidRPr="00B94694" w:rsidRDefault="00806620" w:rsidP="008D6490">
                          <w:pPr>
                            <w:pStyle w:val="NoSpacing"/>
                            <w:spacing w:line="360" w:lineRule="auto"/>
                            <w:jc w:val="center"/>
                            <w:rPr>
                              <w:rFonts w:asciiTheme="majorBidi" w:hAnsiTheme="majorBidi" w:cstheme="majorBidi"/>
                              <w:sz w:val="28"/>
                              <w:szCs w:val="28"/>
                            </w:rPr>
                          </w:pPr>
                          <w:r w:rsidRPr="00B94694">
                            <w:rPr>
                              <w:rFonts w:asciiTheme="majorBidi" w:hAnsiTheme="majorBidi" w:cstheme="majorBidi"/>
                              <w:sz w:val="28"/>
                              <w:szCs w:val="28"/>
                            </w:rPr>
                            <w:t xml:space="preserve">Pr. William </w:t>
                          </w:r>
                          <w:proofErr w:type="spellStart"/>
                          <w:r w:rsidRPr="00B94694">
                            <w:rPr>
                              <w:rFonts w:asciiTheme="majorBidi" w:hAnsiTheme="majorBidi" w:cstheme="majorBidi"/>
                              <w:sz w:val="28"/>
                              <w:szCs w:val="28"/>
                            </w:rPr>
                            <w:t>D’hoore</w:t>
                          </w:r>
                          <w:proofErr w:type="spellEnd"/>
                        </w:p>
                        <w:p w14:paraId="59AEB765" w14:textId="77777777" w:rsidR="00806620" w:rsidRPr="00B94694" w:rsidRDefault="00806620" w:rsidP="008D6490">
                          <w:pPr>
                            <w:pStyle w:val="NoSpacing"/>
                            <w:spacing w:line="360" w:lineRule="auto"/>
                            <w:jc w:val="center"/>
                            <w:rPr>
                              <w:rFonts w:asciiTheme="majorBidi" w:hAnsiTheme="majorBidi" w:cstheme="majorBidi"/>
                              <w:sz w:val="28"/>
                              <w:szCs w:val="28"/>
                            </w:rPr>
                          </w:pPr>
                        </w:p>
                        <w:p w14:paraId="167CE993" w14:textId="420133C8" w:rsidR="00806620" w:rsidRPr="00B94694" w:rsidRDefault="00806620" w:rsidP="008D6490">
                          <w:pPr>
                            <w:pStyle w:val="NoSpacing"/>
                            <w:spacing w:line="360" w:lineRule="auto"/>
                            <w:jc w:val="center"/>
                            <w:rPr>
                              <w:rFonts w:asciiTheme="majorBidi" w:hAnsiTheme="majorBidi" w:cstheme="majorBidi"/>
                              <w:sz w:val="28"/>
                              <w:szCs w:val="28"/>
                            </w:rPr>
                          </w:pPr>
                          <w:r w:rsidRPr="00B94694">
                            <w:rPr>
                              <w:rFonts w:asciiTheme="majorBidi" w:hAnsiTheme="majorBidi" w:cstheme="majorBidi"/>
                              <w:sz w:val="28"/>
                              <w:szCs w:val="28"/>
                            </w:rPr>
                            <w:t>Co</w:t>
                          </w:r>
                          <w:r w:rsidR="00D029C9">
                            <w:rPr>
                              <w:rFonts w:asciiTheme="majorBidi" w:hAnsiTheme="majorBidi" w:cstheme="majorBidi"/>
                              <w:sz w:val="28"/>
                              <w:szCs w:val="28"/>
                            </w:rPr>
                            <w:t>-</w:t>
                          </w:r>
                          <w:r w:rsidRPr="00B94694">
                            <w:rPr>
                              <w:rFonts w:asciiTheme="majorBidi" w:hAnsiTheme="majorBidi" w:cstheme="majorBidi"/>
                              <w:sz w:val="28"/>
                              <w:szCs w:val="28"/>
                            </w:rPr>
                            <w:t xml:space="preserve"> </w:t>
                          </w:r>
                          <w:proofErr w:type="spellStart"/>
                          <w:r w:rsidRPr="00B94694">
                            <w:rPr>
                              <w:rFonts w:asciiTheme="majorBidi" w:hAnsiTheme="majorBidi" w:cstheme="majorBidi"/>
                              <w:sz w:val="28"/>
                              <w:szCs w:val="28"/>
                            </w:rPr>
                            <w:t>promotrice</w:t>
                          </w:r>
                          <w:proofErr w:type="spellEnd"/>
                        </w:p>
                        <w:p w14:paraId="7C9FEC88" w14:textId="7F192E99" w:rsidR="00806620" w:rsidRPr="008D6490" w:rsidRDefault="00806620" w:rsidP="008D6490">
                          <w:pPr>
                            <w:pStyle w:val="NoSpacing"/>
                            <w:spacing w:line="360" w:lineRule="auto"/>
                            <w:jc w:val="center"/>
                            <w:rPr>
                              <w:color w:val="595959" w:themeColor="text1" w:themeTint="A6"/>
                              <w:sz w:val="20"/>
                              <w:szCs w:val="20"/>
                            </w:rPr>
                          </w:pPr>
                          <w:r w:rsidRPr="00B94694">
                            <w:rPr>
                              <w:rFonts w:asciiTheme="majorBidi" w:hAnsiTheme="majorBidi" w:cstheme="majorBidi"/>
                              <w:sz w:val="28"/>
                              <w:szCs w:val="28"/>
                            </w:rPr>
                            <w:t>Dr. Charlotte Van Noten</w:t>
                          </w:r>
                          <w:r w:rsidRPr="008D6490">
                            <w:rPr>
                              <w:sz w:val="28"/>
                              <w:szCs w:val="28"/>
                            </w:rPr>
                            <w:t xml:space="preserve"> </w:t>
                          </w:r>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Content>
                              <w:r w:rsidRPr="008D6490">
                                <w:rPr>
                                  <w:color w:val="595959" w:themeColor="text1" w:themeTint="A6"/>
                                  <w:sz w:val="20"/>
                                  <w:szCs w:val="20"/>
                                </w:rPr>
                                <w:t xml:space="preserve">     </w:t>
                              </w:r>
                            </w:sdtContent>
                          </w:sdt>
                        </w:p>
                      </w:txbxContent>
                    </v:textbox>
                    <w10:wrap type="square" anchorx="page" anchory="page"/>
                  </v:shape>
                </w:pict>
              </mc:Fallback>
            </mc:AlternateContent>
          </w:r>
        </w:p>
        <w:p w14:paraId="20C909B0" w14:textId="77777777" w:rsidR="00806620" w:rsidRDefault="00806620" w:rsidP="00806620">
          <w:pPr>
            <w:shd w:val="clear" w:color="auto" w:fill="FFFFFF"/>
            <w:spacing w:after="0" w:line="675" w:lineRule="atLeast"/>
            <w:jc w:val="center"/>
            <w:outlineLvl w:val="0"/>
            <w:rPr>
              <w:rFonts w:asciiTheme="majorBidi" w:hAnsiTheme="majorBidi" w:cstheme="majorBidi"/>
            </w:rPr>
          </w:pPr>
        </w:p>
        <w:p w14:paraId="1FC592A6" w14:textId="77777777" w:rsidR="00B94694" w:rsidRPr="00B94694" w:rsidRDefault="00B94694" w:rsidP="00806620">
          <w:pPr>
            <w:shd w:val="clear" w:color="auto" w:fill="FFFFFF"/>
            <w:spacing w:after="0" w:line="675" w:lineRule="atLeast"/>
            <w:jc w:val="center"/>
            <w:outlineLvl w:val="0"/>
            <w:rPr>
              <w:rFonts w:asciiTheme="majorBidi" w:hAnsiTheme="majorBidi" w:cstheme="majorBidi"/>
            </w:rPr>
          </w:pPr>
        </w:p>
        <w:p w14:paraId="6D3F2811" w14:textId="77777777" w:rsidR="008D6490" w:rsidRPr="00B94694" w:rsidRDefault="008D6490" w:rsidP="008D6490">
          <w:pPr>
            <w:shd w:val="clear" w:color="auto" w:fill="FFFFFF"/>
            <w:spacing w:after="0" w:line="675" w:lineRule="atLeast"/>
            <w:jc w:val="center"/>
            <w:outlineLvl w:val="0"/>
            <w:rPr>
              <w:rFonts w:asciiTheme="majorBidi" w:hAnsiTheme="majorBidi" w:cstheme="majorBidi"/>
            </w:rPr>
          </w:pPr>
          <w:r w:rsidRPr="00B94694">
            <w:rPr>
              <w:rFonts w:asciiTheme="majorBidi" w:hAnsiTheme="majorBidi" w:cstheme="majorBidi"/>
            </w:rPr>
            <w:t>2023 – 2024</w:t>
          </w:r>
        </w:p>
        <w:p w14:paraId="198EBE22" w14:textId="77777777" w:rsidR="00B94694" w:rsidRPr="00B94694" w:rsidRDefault="001F27A9" w:rsidP="00B94694">
          <w:pPr>
            <w:jc w:val="center"/>
            <w:rPr>
              <w:rFonts w:asciiTheme="majorBidi" w:hAnsiTheme="majorBidi" w:cstheme="majorBidi"/>
            </w:rPr>
          </w:pPr>
        </w:p>
      </w:sdtContent>
    </w:sdt>
    <w:p w14:paraId="3BD04BF1"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Times New Roman" w:hAnsi="Times New Roman" w:cs="Times New Roman"/>
          <w:b/>
          <w:bCs/>
          <w:color w:val="000000"/>
          <w:kern w:val="0"/>
          <w:sz w:val="28"/>
          <w:szCs w:val="28"/>
          <w:lang w:val="fr-FR"/>
        </w:rPr>
      </w:pPr>
      <w:r>
        <w:rPr>
          <w:rFonts w:ascii="Times New Roman" w:hAnsi="Times New Roman" w:cs="Times New Roman"/>
          <w:b/>
          <w:bCs/>
          <w:color w:val="000000"/>
          <w:kern w:val="0"/>
          <w:sz w:val="28"/>
          <w:szCs w:val="28"/>
          <w:lang w:val="fr-FR"/>
        </w:rPr>
        <w:lastRenderedPageBreak/>
        <w:t>Résumé</w:t>
      </w:r>
    </w:p>
    <w:p w14:paraId="6A8FF8AD"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r>
        <w:rPr>
          <w:rFonts w:ascii="Times New Roman" w:hAnsi="Times New Roman" w:cs="Times New Roman"/>
          <w:b/>
          <w:bCs/>
          <w:color w:val="000000"/>
          <w:kern w:val="0"/>
          <w:sz w:val="24"/>
          <w:szCs w:val="24"/>
          <w:lang w:val="fr-FR"/>
        </w:rPr>
        <w:t>Contexte</w:t>
      </w:r>
    </w:p>
    <w:p w14:paraId="6C8637FB" w14:textId="73097001"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 xml:space="preserve">Infirmière en dialyse avec plus de dix ans d'expérience, nous avons rejoint le centre de dialyse de Sainte Anne-Rémi le 8 janvier 2024 et en sommes devenue l'infirmière en chef le 1er mai 2024. À notre arrivée, l'équipe manquait de formation en gestion des fistules </w:t>
      </w:r>
      <w:proofErr w:type="spellStart"/>
      <w:r>
        <w:rPr>
          <w:rFonts w:ascii="Times New Roman" w:hAnsi="Times New Roman" w:cs="Times New Roman"/>
          <w:color w:val="000000"/>
          <w:kern w:val="0"/>
          <w:sz w:val="24"/>
          <w:szCs w:val="24"/>
          <w:lang w:val="fr-FR"/>
        </w:rPr>
        <w:t>artério-veineuses</w:t>
      </w:r>
      <w:proofErr w:type="spellEnd"/>
      <w:r>
        <w:rPr>
          <w:rFonts w:ascii="Times New Roman" w:hAnsi="Times New Roman" w:cs="Times New Roman"/>
          <w:color w:val="000000"/>
          <w:kern w:val="0"/>
          <w:sz w:val="24"/>
          <w:szCs w:val="24"/>
          <w:lang w:val="fr-FR"/>
        </w:rPr>
        <w:t xml:space="preserve"> (FAV), ce qui causait un sentiment d'insécurité exprimé par certains infirmiers. Pour remédier à cela, nous avons développé un programme de formation en co-construction avec les infirmiers, basé sur la pratique quotidienne en dialyse et en collaboration avec les médecins.</w:t>
      </w:r>
    </w:p>
    <w:p w14:paraId="41EE02FE"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p>
    <w:p w14:paraId="741E8F9E" w14:textId="2D055DD8"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r>
        <w:rPr>
          <w:rFonts w:ascii="Times New Roman" w:hAnsi="Times New Roman" w:cs="Times New Roman"/>
          <w:b/>
          <w:bCs/>
          <w:color w:val="000000"/>
          <w:kern w:val="0"/>
          <w:sz w:val="24"/>
          <w:szCs w:val="24"/>
          <w:lang w:val="fr-FR"/>
        </w:rPr>
        <w:t>Objectifs</w:t>
      </w:r>
    </w:p>
    <w:p w14:paraId="2942883E" w14:textId="489E0CEE"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 xml:space="preserve">L'étude vise à répondre à la question suivante : « </w:t>
      </w:r>
      <w:r w:rsidRPr="00342DEE">
        <w:rPr>
          <w:rFonts w:ascii="Times New Roman" w:hAnsi="Times New Roman" w:cs="Times New Roman"/>
          <w:i/>
          <w:iCs/>
          <w:color w:val="000000"/>
          <w:kern w:val="0"/>
          <w:sz w:val="24"/>
          <w:szCs w:val="24"/>
          <w:lang w:val="fr-FR"/>
        </w:rPr>
        <w:t xml:space="preserve">Comment la </w:t>
      </w:r>
      <w:proofErr w:type="spellStart"/>
      <w:r w:rsidRPr="00342DEE">
        <w:rPr>
          <w:rFonts w:ascii="Times New Roman" w:hAnsi="Times New Roman" w:cs="Times New Roman"/>
          <w:i/>
          <w:iCs/>
          <w:color w:val="000000"/>
          <w:kern w:val="0"/>
          <w:sz w:val="24"/>
          <w:szCs w:val="24"/>
          <w:lang w:val="fr-FR"/>
        </w:rPr>
        <w:t>coconstruction</w:t>
      </w:r>
      <w:proofErr w:type="spellEnd"/>
      <w:r w:rsidRPr="00342DEE">
        <w:rPr>
          <w:rFonts w:ascii="Times New Roman" w:hAnsi="Times New Roman" w:cs="Times New Roman"/>
          <w:i/>
          <w:iCs/>
          <w:color w:val="000000"/>
          <w:kern w:val="0"/>
          <w:sz w:val="24"/>
          <w:szCs w:val="24"/>
          <w:lang w:val="fr-FR"/>
        </w:rPr>
        <w:t xml:space="preserve"> et la mise en place d'un programme de formation à la gestion de la fistule artérioveineuse influencent-elles le sentiment de compétence et la satisfaction au travail des infirmiers de dialyse d'un hôpital bruxellois</w:t>
      </w:r>
      <w:r>
        <w:rPr>
          <w:rFonts w:ascii="Times New Roman" w:hAnsi="Times New Roman" w:cs="Times New Roman"/>
          <w:color w:val="000000"/>
          <w:kern w:val="0"/>
          <w:sz w:val="24"/>
          <w:szCs w:val="24"/>
          <w:lang w:val="fr-FR"/>
        </w:rPr>
        <w:t xml:space="preserve"> ?».</w:t>
      </w:r>
    </w:p>
    <w:p w14:paraId="0F117D6C"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p>
    <w:p w14:paraId="787178CE" w14:textId="013CA84F"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r>
        <w:rPr>
          <w:rFonts w:ascii="Times New Roman" w:hAnsi="Times New Roman" w:cs="Times New Roman"/>
          <w:b/>
          <w:bCs/>
          <w:color w:val="000000"/>
          <w:kern w:val="0"/>
          <w:sz w:val="24"/>
          <w:szCs w:val="24"/>
          <w:lang w:val="fr-FR"/>
        </w:rPr>
        <w:t>Méthodes</w:t>
      </w:r>
    </w:p>
    <w:p w14:paraId="34345F36"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La méthode adoptée est la méthode qualitative. L'étude a été menée auprès de cinq</w:t>
      </w:r>
    </w:p>
    <w:p w14:paraId="58357581"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infirmières moins expérimentées d'un service d’auto-dialyse. Une analyse des besoins,</w:t>
      </w:r>
    </w:p>
    <w:p w14:paraId="78CF4CB9" w14:textId="743FA8FE"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réalisée via des entretiens semi-directifs, a défini les objectifs et le contenu du programme de formation. Le feedback continu et une enquête de satisfaction ont permis d'évaluer les effets du programme avant et après sa mise en œuvre.</w:t>
      </w:r>
    </w:p>
    <w:p w14:paraId="090E3610"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p>
    <w:p w14:paraId="43BF3C62" w14:textId="2938F4A5"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r>
        <w:rPr>
          <w:rFonts w:ascii="Times New Roman" w:hAnsi="Times New Roman" w:cs="Times New Roman"/>
          <w:b/>
          <w:bCs/>
          <w:color w:val="000000"/>
          <w:kern w:val="0"/>
          <w:sz w:val="24"/>
          <w:szCs w:val="24"/>
          <w:lang w:val="fr-FR"/>
        </w:rPr>
        <w:t>Résultats</w:t>
      </w:r>
    </w:p>
    <w:p w14:paraId="1A7C5A17"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Les entretiens ont révélé un manque de sécurité et de satisfaction professionnelle lié à un</w:t>
      </w:r>
    </w:p>
    <w:p w14:paraId="2F98D9B5"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déficit de connaissances, une charge de travail importante et un manque d'encadrement.</w:t>
      </w:r>
    </w:p>
    <w:p w14:paraId="15E4B4D2"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Les infirmières ont exprimé le besoin d'une formation adaptée à leurs pratiques, ainsi que</w:t>
      </w:r>
    </w:p>
    <w:p w14:paraId="01F99B62"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plus de parrainage et d'encadrement. Les résultats montrent que le programme a amélioré</w:t>
      </w:r>
    </w:p>
    <w:p w14:paraId="7DC83ED1" w14:textId="7E31C33B"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le sentiment de sécurité, de compétence, la satisfaction professionnelle, et les relations avec l'équipe médicale. Il a aussi résolu certains besoins organisationnels et fonctionnels,</w:t>
      </w:r>
    </w:p>
    <w:p w14:paraId="061ED0DD"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renforçant le sentiment de reconnaissance, de justice et d'équité des infirmières.</w:t>
      </w:r>
    </w:p>
    <w:p w14:paraId="4C7E6D6E"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p>
    <w:p w14:paraId="673F6834" w14:textId="36649A41"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sz w:val="24"/>
          <w:szCs w:val="24"/>
          <w:lang w:val="fr-FR"/>
        </w:rPr>
      </w:pPr>
      <w:r>
        <w:rPr>
          <w:rFonts w:ascii="Times New Roman" w:hAnsi="Times New Roman" w:cs="Times New Roman"/>
          <w:b/>
          <w:bCs/>
          <w:color w:val="000000"/>
          <w:kern w:val="0"/>
          <w:sz w:val="24"/>
          <w:szCs w:val="24"/>
          <w:lang w:val="fr-FR"/>
        </w:rPr>
        <w:t>Conclusion</w:t>
      </w:r>
    </w:p>
    <w:p w14:paraId="068D7C65"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L'approche participative et collaborative du programme de formation a significativement</w:t>
      </w:r>
    </w:p>
    <w:p w14:paraId="7CE9D893"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amélioré le sentiment de compétence et de satisfaction des infirmiers, ainsi que la</w:t>
      </w:r>
    </w:p>
    <w:p w14:paraId="32266DD9"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collaboration au sein de l'équipe. Les effets positifs se sont également étendus à la sphère</w:t>
      </w:r>
    </w:p>
    <w:p w14:paraId="0750EDA2"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color w:val="000000"/>
          <w:kern w:val="0"/>
          <w:sz w:val="24"/>
          <w:szCs w:val="24"/>
          <w:lang w:val="fr-FR"/>
        </w:rPr>
        <w:t>personnelle des infirmières.</w:t>
      </w:r>
    </w:p>
    <w:p w14:paraId="00D64012"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p>
    <w:p w14:paraId="46B9247C" w14:textId="77777777" w:rsidR="00342DEE" w:rsidRDefault="00342DEE" w:rsidP="00342DE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sz w:val="24"/>
          <w:szCs w:val="24"/>
          <w:lang w:val="fr-FR"/>
        </w:rPr>
      </w:pPr>
      <w:r>
        <w:rPr>
          <w:rFonts w:ascii="Times New Roman" w:hAnsi="Times New Roman" w:cs="Times New Roman"/>
          <w:b/>
          <w:bCs/>
          <w:color w:val="000000"/>
          <w:kern w:val="0"/>
          <w:sz w:val="24"/>
          <w:szCs w:val="24"/>
          <w:lang w:val="fr-FR"/>
        </w:rPr>
        <w:t>Mots clés</w:t>
      </w:r>
      <w:r>
        <w:rPr>
          <w:rFonts w:ascii="Times New Roman" w:hAnsi="Times New Roman" w:cs="Times New Roman"/>
          <w:color w:val="000000"/>
          <w:kern w:val="0"/>
          <w:sz w:val="24"/>
          <w:szCs w:val="24"/>
          <w:lang w:val="fr-FR"/>
        </w:rPr>
        <w:t xml:space="preserve"> : Co-construction – Programme de formation – Participation – Satisfaction –</w:t>
      </w:r>
    </w:p>
    <w:p w14:paraId="566073A6" w14:textId="47B99192" w:rsidR="007B4764" w:rsidRPr="00B94694" w:rsidRDefault="00342DEE" w:rsidP="00342DEE">
      <w:pPr>
        <w:shd w:val="clear" w:color="auto" w:fill="FFFFFF"/>
        <w:spacing w:after="0" w:line="276" w:lineRule="auto"/>
        <w:jc w:val="both"/>
        <w:outlineLvl w:val="0"/>
        <w:rPr>
          <w:rFonts w:asciiTheme="majorBidi" w:hAnsiTheme="majorBidi" w:cstheme="majorBidi"/>
          <w:sz w:val="24"/>
          <w:szCs w:val="24"/>
          <w:lang w:val="fr-FR"/>
        </w:rPr>
      </w:pPr>
      <w:r>
        <w:rPr>
          <w:rFonts w:ascii="Times New Roman" w:hAnsi="Times New Roman" w:cs="Times New Roman"/>
          <w:color w:val="000000"/>
          <w:kern w:val="0"/>
          <w:sz w:val="24"/>
          <w:szCs w:val="24"/>
          <w:lang w:val="fr-FR"/>
        </w:rPr>
        <w:t>Analyse des besoins – Fistule artérioveineuse</w:t>
      </w:r>
    </w:p>
    <w:sectPr w:rsidR="007B4764" w:rsidRPr="00B94694" w:rsidSect="00B94694">
      <w:pgSz w:w="12240" w:h="15840"/>
      <w:pgMar w:top="1440" w:right="1800" w:bottom="993" w:left="1800" w:header="720" w:footer="720" w:gutter="0"/>
      <w:pgNumType w:start="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7"/>
  <w:doNotDisplayPageBoundarie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6620"/>
    <w:rsid w:val="000D5F2E"/>
    <w:rsid w:val="000E1330"/>
    <w:rsid w:val="00112286"/>
    <w:rsid w:val="00117ED7"/>
    <w:rsid w:val="00126C8F"/>
    <w:rsid w:val="001F27A9"/>
    <w:rsid w:val="00222AFA"/>
    <w:rsid w:val="002F0FFA"/>
    <w:rsid w:val="00342DEE"/>
    <w:rsid w:val="006A723C"/>
    <w:rsid w:val="007B4764"/>
    <w:rsid w:val="00806620"/>
    <w:rsid w:val="008D6490"/>
    <w:rsid w:val="00B40285"/>
    <w:rsid w:val="00B94694"/>
    <w:rsid w:val="00C3711A"/>
    <w:rsid w:val="00D029C9"/>
    <w:rsid w:val="00FA06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1AB76"/>
  <w15:chartTrackingRefBased/>
  <w15:docId w15:val="{1B54C7A3-70B9-4B60-862A-93D8E6B57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8066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8066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806620"/>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806620"/>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806620"/>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806620"/>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806620"/>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806620"/>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806620"/>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806620"/>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806620"/>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806620"/>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806620"/>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806620"/>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806620"/>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806620"/>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806620"/>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806620"/>
    <w:rPr>
      <w:rFonts w:eastAsiaTheme="majorEastAsia" w:cstheme="majorBidi"/>
      <w:color w:val="272727" w:themeColor="text1" w:themeTint="D8"/>
    </w:rPr>
  </w:style>
  <w:style w:type="paragraph" w:styleId="Titre">
    <w:name w:val="Title"/>
    <w:basedOn w:val="Normal"/>
    <w:next w:val="Normal"/>
    <w:link w:val="TitreCar"/>
    <w:uiPriority w:val="10"/>
    <w:qFormat/>
    <w:rsid w:val="008066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806620"/>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806620"/>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806620"/>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806620"/>
    <w:pPr>
      <w:spacing w:before="160"/>
      <w:jc w:val="center"/>
    </w:pPr>
    <w:rPr>
      <w:i/>
      <w:iCs/>
      <w:color w:val="404040" w:themeColor="text1" w:themeTint="BF"/>
    </w:rPr>
  </w:style>
  <w:style w:type="character" w:customStyle="1" w:styleId="CitationCar">
    <w:name w:val="Citation Car"/>
    <w:basedOn w:val="Policepardfaut"/>
    <w:link w:val="Citation"/>
    <w:uiPriority w:val="29"/>
    <w:rsid w:val="00806620"/>
    <w:rPr>
      <w:i/>
      <w:iCs/>
      <w:color w:val="404040" w:themeColor="text1" w:themeTint="BF"/>
    </w:rPr>
  </w:style>
  <w:style w:type="paragraph" w:styleId="Paragraphedeliste">
    <w:name w:val="List Paragraph"/>
    <w:basedOn w:val="Normal"/>
    <w:uiPriority w:val="34"/>
    <w:qFormat/>
    <w:rsid w:val="00806620"/>
    <w:pPr>
      <w:ind w:left="720"/>
      <w:contextualSpacing/>
    </w:pPr>
  </w:style>
  <w:style w:type="character" w:styleId="Accentuationintense">
    <w:name w:val="Intense Emphasis"/>
    <w:basedOn w:val="Policepardfaut"/>
    <w:uiPriority w:val="21"/>
    <w:qFormat/>
    <w:rsid w:val="00806620"/>
    <w:rPr>
      <w:i/>
      <w:iCs/>
      <w:color w:val="0F4761" w:themeColor="accent1" w:themeShade="BF"/>
    </w:rPr>
  </w:style>
  <w:style w:type="paragraph" w:styleId="Citationintense">
    <w:name w:val="Intense Quote"/>
    <w:basedOn w:val="Normal"/>
    <w:next w:val="Normal"/>
    <w:link w:val="CitationintenseCar"/>
    <w:uiPriority w:val="30"/>
    <w:qFormat/>
    <w:rsid w:val="008066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806620"/>
    <w:rPr>
      <w:i/>
      <w:iCs/>
      <w:color w:val="0F4761" w:themeColor="accent1" w:themeShade="BF"/>
    </w:rPr>
  </w:style>
  <w:style w:type="character" w:styleId="Rfrenceintense">
    <w:name w:val="Intense Reference"/>
    <w:basedOn w:val="Policepardfaut"/>
    <w:uiPriority w:val="32"/>
    <w:qFormat/>
    <w:rsid w:val="00806620"/>
    <w:rPr>
      <w:b/>
      <w:bCs/>
      <w:smallCaps/>
      <w:color w:val="0F4761" w:themeColor="accent1" w:themeShade="BF"/>
      <w:spacing w:val="5"/>
    </w:rPr>
  </w:style>
  <w:style w:type="paragraph" w:styleId="Sansinterligne">
    <w:name w:val="No Spacing"/>
    <w:link w:val="SansinterligneCar"/>
    <w:uiPriority w:val="1"/>
    <w:qFormat/>
    <w:rsid w:val="00806620"/>
    <w:pPr>
      <w:spacing w:after="0" w:line="240" w:lineRule="auto"/>
    </w:pPr>
    <w:rPr>
      <w:rFonts w:eastAsiaTheme="minorEastAsia"/>
      <w:kern w:val="0"/>
      <w14:ligatures w14:val="none"/>
    </w:rPr>
  </w:style>
  <w:style w:type="character" w:customStyle="1" w:styleId="SansinterligneCar">
    <w:name w:val="Sans interligne Car"/>
    <w:basedOn w:val="Policepardfaut"/>
    <w:link w:val="Sansinterligne"/>
    <w:uiPriority w:val="1"/>
    <w:rsid w:val="00806620"/>
    <w:rPr>
      <w:rFonts w:eastAsiaTheme="minorEastAsia"/>
      <w:kern w:val="0"/>
      <w14:ligatures w14:val="none"/>
    </w:rPr>
  </w:style>
  <w:style w:type="paragraph" w:styleId="NormalWeb">
    <w:name w:val="Normal (Web)"/>
    <w:basedOn w:val="Normal"/>
    <w:uiPriority w:val="99"/>
    <w:unhideWhenUsed/>
    <w:rsid w:val="008D6490"/>
    <w:pPr>
      <w:spacing w:before="100" w:beforeAutospacing="1" w:after="100" w:afterAutospacing="1" w:line="240" w:lineRule="auto"/>
    </w:pPr>
    <w:rPr>
      <w:rFonts w:ascii="Times New Roman" w:eastAsia="Times New Roman" w:hAnsi="Times New Roman" w:cs="Times New Roman"/>
      <w:kern w:val="0"/>
      <w:sz w:val="24"/>
      <w:szCs w:val="24"/>
      <w:lang w:val="fr-FR" w:eastAsia="fr-FR"/>
      <w14:ligatures w14:val="none"/>
    </w:rPr>
  </w:style>
  <w:style w:type="character" w:styleId="lev">
    <w:name w:val="Strong"/>
    <w:basedOn w:val="Policepardfaut"/>
    <w:uiPriority w:val="22"/>
    <w:qFormat/>
    <w:rsid w:val="00B94694"/>
    <w:rPr>
      <w:b/>
      <w:bCs/>
    </w:rPr>
  </w:style>
  <w:style w:type="character" w:customStyle="1" w:styleId="apple-converted-space">
    <w:name w:val="apple-converted-space"/>
    <w:basedOn w:val="Policepardfaut"/>
    <w:rsid w:val="00B946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3899854">
      <w:bodyDiv w:val="1"/>
      <w:marLeft w:val="0"/>
      <w:marRight w:val="0"/>
      <w:marTop w:val="0"/>
      <w:marBottom w:val="0"/>
      <w:divBdr>
        <w:top w:val="none" w:sz="0" w:space="0" w:color="auto"/>
        <w:left w:val="none" w:sz="0" w:space="0" w:color="auto"/>
        <w:bottom w:val="none" w:sz="0" w:space="0" w:color="auto"/>
        <w:right w:val="none" w:sz="0" w:space="0" w:color="auto"/>
      </w:divBdr>
    </w:div>
    <w:div w:id="922029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https://uclouvain.be/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373</Words>
  <Characters>2055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dc:title>
  <dc:subject>Comment la construction et la mise en place d’un programme de formation à la gestion de la fistule artérioveineuse influencent – elles le sentiment de compétence et la satisfaction des infirmiers en dialyse d'un hôpital bruxellois ?</dc:subject>
  <dc:creator>Sr Therese</dc:creator>
  <cp:keywords/>
  <dc:description/>
  <cp:lastModifiedBy>Claude El Salwa</cp:lastModifiedBy>
  <cp:revision>2</cp:revision>
  <cp:lastPrinted>2024-07-29T17:15:00Z</cp:lastPrinted>
  <dcterms:created xsi:type="dcterms:W3CDTF">2024-07-30T02:40:00Z</dcterms:created>
  <dcterms:modified xsi:type="dcterms:W3CDTF">2024-07-30T02:40:00Z</dcterms:modified>
</cp:coreProperties>
</file>